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96E64" w14:textId="77777777" w:rsidR="00FD1FC2" w:rsidRPr="006B49C5" w:rsidRDefault="00D83F9D">
      <w:pPr>
        <w:pStyle w:val="Heading1"/>
        <w:rPr>
          <w:rFonts w:ascii="Palatino Linotype" w:hAnsi="Palatino Linotype" w:cs="Arial"/>
          <w:lang w:val="pt-BR"/>
        </w:rPr>
      </w:pPr>
      <w:bookmarkStart w:id="0" w:name="estruturas-de-filtros-iir"/>
      <w:bookmarkEnd w:id="0"/>
      <w:r w:rsidRPr="006B49C5">
        <w:rPr>
          <w:rFonts w:ascii="Palatino Linotype" w:hAnsi="Palatino Linotype" w:cs="Arial"/>
          <w:lang w:val="pt-BR"/>
        </w:rPr>
        <w:t>Estruturas de Filtros IIR</w:t>
      </w:r>
    </w:p>
    <w:p w14:paraId="0B04B680" w14:textId="43D2CF66" w:rsidR="00A96124" w:rsidRDefault="00A96124">
      <w:pPr>
        <w:pStyle w:val="FirstParagraph"/>
        <w:rPr>
          <w:rFonts w:ascii="Palatino Linotype" w:hAnsi="Palatino Linotype" w:cs="Arial"/>
          <w:lang w:val="pt-BR"/>
        </w:rPr>
      </w:pPr>
      <w:r>
        <w:rPr>
          <w:rFonts w:ascii="Palatino Linotype" w:hAnsi="Palatino Linotype" w:cs="Arial"/>
          <w:lang w:val="pt-BR"/>
        </w:rPr>
        <w:t>Aluno: Pedro Henrique Garcia – RA: 1829696</w:t>
      </w:r>
      <w:bookmarkStart w:id="1" w:name="_GoBack"/>
      <w:bookmarkEnd w:id="1"/>
    </w:p>
    <w:p w14:paraId="3D900407" w14:textId="00DBCAEE" w:rsidR="00FD1FC2" w:rsidRPr="006B49C5" w:rsidRDefault="00D83F9D">
      <w:pPr>
        <w:pStyle w:val="FirstParagraph"/>
        <w:rPr>
          <w:rFonts w:ascii="Palatino Linotype" w:hAnsi="Palatino Linotype" w:cs="Arial"/>
          <w:lang w:val="pt-BR"/>
        </w:rPr>
      </w:pPr>
      <w:r w:rsidRPr="006B49C5">
        <w:rPr>
          <w:rFonts w:ascii="Palatino Linotype" w:hAnsi="Palatino Linotype" w:cs="Arial"/>
          <w:lang w:val="pt-BR"/>
        </w:rPr>
        <w:t>Um sistema LTI que satisfaz a equação de diferença</w:t>
      </w:r>
      <w:r w:rsidR="00F607E2" w:rsidRPr="006B49C5">
        <w:rPr>
          <w:rFonts w:ascii="Palatino Linotype" w:hAnsi="Palatino Linotype" w:cs="Arial"/>
          <w:lang w:val="pt-BR"/>
        </w:rPr>
        <w:t>s</w:t>
      </w:r>
      <w:r w:rsidRPr="006B49C5">
        <w:rPr>
          <w:rFonts w:ascii="Palatino Linotype" w:hAnsi="Palatino Linotype" w:cs="Arial"/>
          <w:lang w:val="pt-BR"/>
        </w:rPr>
        <w:t xml:space="preserve"> da forma</w:t>
      </w:r>
      <w:r w:rsidR="00F607E2" w:rsidRPr="006B49C5">
        <w:rPr>
          <w:rFonts w:ascii="Palatino Linotype" w:hAnsi="Palatino Linotype" w:cs="Arial"/>
          <w:lang w:val="pt-BR"/>
        </w:rPr>
        <w:t xml:space="preserve"> recursiva pode ser implementado de</w:t>
      </w:r>
      <w:r w:rsidRPr="006B49C5">
        <w:rPr>
          <w:rFonts w:ascii="Palatino Linotype" w:hAnsi="Palatino Linotype" w:cs="Arial"/>
          <w:lang w:val="pt-BR"/>
        </w:rPr>
        <w:t xml:space="preserve"> diferentes formas, sendo frequentemente usadas a (1) forma Direta; a (2) forma em Cascata e (3) forma Paralela.</w:t>
      </w:r>
    </w:p>
    <w:p w14:paraId="58F76279" w14:textId="77777777" w:rsidR="00FD1FC2" w:rsidRPr="006B49C5" w:rsidRDefault="00D83F9D" w:rsidP="00255275">
      <w:pPr>
        <w:pStyle w:val="Heading3"/>
        <w:rPr>
          <w:rFonts w:ascii="Palatino Linotype" w:hAnsi="Palatino Linotype" w:cs="Arial"/>
          <w:lang w:val="pt-BR"/>
        </w:rPr>
      </w:pPr>
      <w:bookmarkStart w:id="2" w:name="formas-diretas"/>
      <w:bookmarkEnd w:id="2"/>
      <w:r w:rsidRPr="006B49C5">
        <w:rPr>
          <w:rFonts w:ascii="Palatino Linotype" w:hAnsi="Palatino Linotype" w:cs="Arial"/>
          <w:lang w:val="pt-BR"/>
        </w:rPr>
        <w:t>Formas diretas</w:t>
      </w:r>
    </w:p>
    <w:p w14:paraId="2589A54F" w14:textId="2D5CF994" w:rsidR="00FD1FC2" w:rsidRPr="006B49C5" w:rsidRDefault="00D83F9D">
      <w:pPr>
        <w:pStyle w:val="FirstParagraph"/>
        <w:rPr>
          <w:rFonts w:ascii="Palatino Linotype" w:hAnsi="Palatino Linotype" w:cs="Arial"/>
          <w:lang w:val="pt-BR"/>
        </w:rPr>
      </w:pPr>
      <w:r w:rsidRPr="006B49C5">
        <w:rPr>
          <w:rFonts w:ascii="Palatino Linotype" w:hAnsi="Palatino Linotype" w:cs="Arial"/>
          <w:lang w:val="pt-BR"/>
        </w:rPr>
        <w:t>Um sistema LTI que satisfaz a equação de diferença da forma:</w:t>
      </w:r>
    </w:p>
    <w:p w14:paraId="62DF66B9" w14:textId="4D1904A0" w:rsidR="00591163" w:rsidRPr="006B49C5" w:rsidRDefault="00591163" w:rsidP="00591163">
      <w:pPr>
        <w:pStyle w:val="BodyText"/>
        <w:rPr>
          <w:rFonts w:ascii="Palatino Linotype" w:hAnsi="Palatino Linotype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n</m:t>
              </m:r>
            </m:e>
          </m:d>
          <m:r>
            <w:rPr>
              <w:rFonts w:ascii="Cambria Math" w:hAnsi="Cambria Math"/>
              <w:lang w:val="pt-B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k=1</m:t>
              </m:r>
            </m:sub>
            <m:sup>
              <m:r>
                <w:rPr>
                  <w:rFonts w:ascii="Cambria Math" w:hAnsi="Cambria Math"/>
                  <w:lang w:val="pt-B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  <w:lang w:val="pt-B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k=0</m:t>
              </m:r>
            </m:sub>
            <m:sup>
              <m:r>
                <w:rPr>
                  <w:rFonts w:ascii="Cambria Math" w:hAnsi="Cambria Math"/>
                  <w:lang w:val="pt-BR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x[n-k]</m:t>
              </m:r>
            </m:e>
          </m:nary>
        </m:oMath>
      </m:oMathPara>
    </w:p>
    <w:p w14:paraId="2C978A03" w14:textId="2F550005" w:rsidR="00FD1FC2" w:rsidRPr="006B49C5" w:rsidRDefault="00FD1FC2">
      <w:pPr>
        <w:pStyle w:val="Figure"/>
        <w:rPr>
          <w:rFonts w:ascii="Palatino Linotype" w:hAnsi="Palatino Linotype" w:cs="Arial"/>
        </w:rPr>
      </w:pPr>
    </w:p>
    <w:p w14:paraId="4C96656A" w14:textId="77777777" w:rsidR="00FD1FC2" w:rsidRPr="006B49C5" w:rsidRDefault="00D83F9D">
      <w:pPr>
        <w:pStyle w:val="FirstParagraph"/>
        <w:rPr>
          <w:rFonts w:ascii="Palatino Linotype" w:hAnsi="Palatino Linotype" w:cs="Arial"/>
          <w:lang w:val="pt-BR"/>
        </w:rPr>
      </w:pPr>
      <w:r w:rsidRPr="006B49C5">
        <w:rPr>
          <w:rFonts w:ascii="Palatino Linotype" w:hAnsi="Palatino Linotype" w:cs="Arial"/>
          <w:lang w:val="pt-BR"/>
        </w:rPr>
        <w:t>Possui uma resposta ao impulso correspondente:</w:t>
      </w:r>
    </w:p>
    <w:p w14:paraId="40BD628F" w14:textId="1EC98C5F" w:rsidR="00FD1FC2" w:rsidRPr="006B49C5" w:rsidRDefault="00591163">
      <w:pPr>
        <w:pStyle w:val="Figure"/>
        <w:rPr>
          <w:rFonts w:ascii="Palatino Linotype" w:hAnsi="Palatino Linotype" w:cs="Arial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val="pt-BR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lang w:val="pt-BR"/>
                </w:rPr>
              </m:ctrlPr>
            </m:dPr>
            <m:e>
              <m:r>
                <w:rPr>
                  <w:rFonts w:ascii="Cambria Math" w:hAnsi="Cambria Math" w:cs="Arial"/>
                  <w:lang w:val="pt-BR"/>
                </w:rPr>
                <m:t>z</m:t>
              </m:r>
            </m:e>
          </m:d>
          <m:r>
            <w:rPr>
              <w:rFonts w:ascii="Cambria Math" w:hAnsi="Cambria Math" w:cs="Arial"/>
              <w:lang w:val="pt-BR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pt-B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lang w:val="pt-BR"/>
                    </w:rPr>
                    <m:t>k=0</m:t>
                  </m:r>
                </m:sub>
                <m:sup>
                  <m:r>
                    <w:rPr>
                      <w:rFonts w:ascii="Cambria Math" w:hAnsi="Cambria Math" w:cs="Arial"/>
                      <w:lang w:val="pt-BR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pt-B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pt-BR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pt-B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pt-BR"/>
                        </w:rPr>
                        <m:t>-k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Arial"/>
                  <w:lang w:val="pt-BR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lang w:val="pt-BR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  <w:lang w:val="pt-B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pt-B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pt-BR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pt-B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pt-BR"/>
                        </w:rPr>
                        <m:t>-k</m:t>
                      </m:r>
                    </m:sup>
                  </m:sSup>
                </m:e>
              </m:nary>
            </m:den>
          </m:f>
        </m:oMath>
      </m:oMathPara>
    </w:p>
    <w:p w14:paraId="3C7AD3A1" w14:textId="107E987A" w:rsidR="00FD1FC2" w:rsidRPr="006B49C5" w:rsidRDefault="00D83F9D">
      <w:pPr>
        <w:pStyle w:val="FirstParagraph"/>
        <w:rPr>
          <w:rFonts w:ascii="Palatino Linotype" w:hAnsi="Palatino Linotype" w:cs="Arial"/>
          <w:lang w:val="pt-BR"/>
        </w:rPr>
      </w:pPr>
      <w:r w:rsidRPr="006B49C5">
        <w:rPr>
          <w:rFonts w:ascii="Palatino Linotype" w:hAnsi="Palatino Linotype" w:cs="Arial"/>
          <w:lang w:val="pt-BR"/>
        </w:rPr>
        <w:t xml:space="preserve">Pode ser implementado na forma direta I por inspeção através da </w:t>
      </w:r>
      <w:r w:rsidR="006B49C5" w:rsidRPr="006B49C5">
        <w:rPr>
          <w:rFonts w:ascii="Palatino Linotype" w:hAnsi="Palatino Linotype" w:cs="Arial"/>
          <w:lang w:val="pt-BR"/>
        </w:rPr>
        <w:t>estrutura</w:t>
      </w:r>
      <w:r w:rsidRPr="006B49C5">
        <w:rPr>
          <w:rFonts w:ascii="Palatino Linotype" w:hAnsi="Palatino Linotype" w:cs="Arial"/>
          <w:lang w:val="pt-BR"/>
        </w:rPr>
        <w:t xml:space="preserve"> da Figura_1, que mostra o diagrama em fluxo de sinais.</w:t>
      </w:r>
    </w:p>
    <w:p w14:paraId="4F158C7F" w14:textId="77777777" w:rsidR="00FD1FC2" w:rsidRPr="006B49C5" w:rsidRDefault="00D83F9D">
      <w:pPr>
        <w:pStyle w:val="Figure"/>
        <w:rPr>
          <w:rFonts w:ascii="Palatino Linotype" w:hAnsi="Palatino Linotype" w:cs="Arial"/>
        </w:rPr>
      </w:pPr>
      <w:r w:rsidRPr="006B49C5">
        <w:rPr>
          <w:rFonts w:ascii="Palatino Linotype" w:hAnsi="Palatino Linotype" w:cs="Arial"/>
          <w:noProof/>
        </w:rPr>
        <w:drawing>
          <wp:inline distT="0" distB="0" distL="0" distR="0" wp14:anchorId="215E98D5" wp14:editId="4519EDA2">
            <wp:extent cx="5334000" cy="2976503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BC925" w14:textId="77777777" w:rsidR="00FD1FC2" w:rsidRPr="006B49C5" w:rsidRDefault="00D83F9D">
      <w:pPr>
        <w:pStyle w:val="FirstParagraph"/>
        <w:rPr>
          <w:rFonts w:ascii="Palatino Linotype" w:hAnsi="Palatino Linotype" w:cs="Arial"/>
          <w:lang w:val="pt-BR"/>
        </w:rPr>
      </w:pPr>
      <w:r w:rsidRPr="006B49C5">
        <w:rPr>
          <w:rFonts w:ascii="Palatino Linotype" w:hAnsi="Palatino Linotype" w:cs="Arial"/>
          <w:lang w:val="pt-BR"/>
        </w:rPr>
        <w:lastRenderedPageBreak/>
        <w:t>Esta forma pode ser simplificada utilizando a representação em fluxo de sinais na forma direta II.</w:t>
      </w:r>
    </w:p>
    <w:p w14:paraId="27203E39" w14:textId="77777777" w:rsidR="00FD1FC2" w:rsidRPr="006B49C5" w:rsidRDefault="00D83F9D">
      <w:pPr>
        <w:pStyle w:val="Figure"/>
        <w:rPr>
          <w:rFonts w:ascii="Palatino Linotype" w:hAnsi="Palatino Linotype" w:cs="Arial"/>
        </w:rPr>
      </w:pPr>
      <w:r w:rsidRPr="006B49C5">
        <w:rPr>
          <w:rFonts w:ascii="Palatino Linotype" w:hAnsi="Palatino Linotype" w:cs="Arial"/>
          <w:noProof/>
        </w:rPr>
        <w:drawing>
          <wp:inline distT="0" distB="0" distL="0" distR="0" wp14:anchorId="0EBE39EB" wp14:editId="32C0AC96">
            <wp:extent cx="5334000" cy="328291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FE9E0" w14:textId="77777777" w:rsidR="00FD1FC2" w:rsidRPr="006B49C5" w:rsidRDefault="00D83F9D" w:rsidP="00255275">
      <w:pPr>
        <w:pStyle w:val="Heading3"/>
        <w:rPr>
          <w:rFonts w:ascii="Palatino Linotype" w:hAnsi="Palatino Linotype" w:cs="Arial"/>
          <w:lang w:val="pt-BR"/>
        </w:rPr>
      </w:pPr>
      <w:bookmarkStart w:id="3" w:name="formas-em-cascata"/>
      <w:bookmarkEnd w:id="3"/>
      <w:r w:rsidRPr="006B49C5">
        <w:rPr>
          <w:rFonts w:ascii="Palatino Linotype" w:hAnsi="Palatino Linotype" w:cs="Arial"/>
          <w:lang w:val="pt-BR"/>
        </w:rPr>
        <w:t>Formas em cascata</w:t>
      </w:r>
    </w:p>
    <w:p w14:paraId="66BBEFB1" w14:textId="7ADAB810" w:rsidR="00FD1FC2" w:rsidRPr="006B49C5" w:rsidRDefault="00D83F9D">
      <w:pPr>
        <w:pStyle w:val="FirstParagraph"/>
        <w:rPr>
          <w:rFonts w:ascii="Palatino Linotype" w:hAnsi="Palatino Linotype" w:cs="Arial"/>
          <w:lang w:val="pt-BR"/>
        </w:rPr>
      </w:pPr>
      <w:r w:rsidRPr="006B49C5">
        <w:rPr>
          <w:rFonts w:ascii="Palatino Linotype" w:hAnsi="Palatino Linotype" w:cs="Arial"/>
          <w:lang w:val="pt-BR"/>
        </w:rPr>
        <w:t xml:space="preserve">O mesmo sistema LTI pode ser fatorado como uma razão de um produto de </w:t>
      </w:r>
      <w:r w:rsidR="008F5BA6" w:rsidRPr="006B49C5">
        <w:rPr>
          <w:rFonts w:ascii="Palatino Linotype" w:hAnsi="Palatino Linotype" w:cs="Arial"/>
          <w:lang w:val="pt-BR"/>
        </w:rPr>
        <w:t>polinômios</w:t>
      </w:r>
      <w:r w:rsidRPr="006B49C5">
        <w:rPr>
          <w:rFonts w:ascii="Palatino Linotype" w:hAnsi="Palatino Linotype" w:cs="Arial"/>
          <w:lang w:val="pt-BR"/>
        </w:rPr>
        <w:t>, onde H(z) toma a forma:</w:t>
      </w:r>
    </w:p>
    <w:p w14:paraId="43C36962" w14:textId="416F27C4" w:rsidR="00591163" w:rsidRPr="006B49C5" w:rsidRDefault="00591163" w:rsidP="00591163">
      <w:pPr>
        <w:pStyle w:val="BodyText"/>
        <w:rPr>
          <w:rFonts w:ascii="Palatino Linotype" w:hAnsi="Palatino Linotype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z</m:t>
              </m:r>
            </m:e>
          </m:d>
          <m:r>
            <w:rPr>
              <w:rFonts w:ascii="Cambria Math" w:hAnsi="Cambria Math"/>
              <w:lang w:val="pt-BR"/>
            </w:rPr>
            <m:t>=A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t-BR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pt-BR"/>
                    </w:rPr>
                    <m:t>M1</m:t>
                  </m:r>
                </m:sup>
                <m:e>
                  <m:r>
                    <w:rPr>
                      <w:rFonts w:ascii="Cambria Math" w:hAnsi="Cambria Math"/>
                      <w:lang w:val="pt-BR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pt-BR"/>
                    </w:rPr>
                    <m:t>)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M2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*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nary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t-BR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lang w:val="pt-BR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pt-BR"/>
                    </w:rPr>
                    <m:t>)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*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nary>
                </m:e>
              </m:nary>
            </m:den>
          </m:f>
        </m:oMath>
      </m:oMathPara>
    </w:p>
    <w:p w14:paraId="52E757C7" w14:textId="1DEF9133" w:rsidR="00FD1FC2" w:rsidRPr="006B49C5" w:rsidRDefault="00FD1FC2">
      <w:pPr>
        <w:pStyle w:val="Figure"/>
        <w:rPr>
          <w:rFonts w:ascii="Palatino Linotype" w:hAnsi="Palatino Linotype" w:cs="Arial"/>
        </w:rPr>
      </w:pPr>
    </w:p>
    <w:p w14:paraId="101F5E83" w14:textId="47CDED02" w:rsidR="00FD1FC2" w:rsidRPr="006B49C5" w:rsidRDefault="00D83F9D">
      <w:pPr>
        <w:pStyle w:val="FirstParagraph"/>
        <w:rPr>
          <w:rFonts w:ascii="Palatino Linotype" w:hAnsi="Palatino Linotype" w:cs="Arial"/>
          <w:lang w:val="pt-BR"/>
        </w:rPr>
      </w:pPr>
      <w:r w:rsidRPr="006B49C5">
        <w:rPr>
          <w:rFonts w:ascii="Palatino Linotype" w:hAnsi="Palatino Linotype" w:cs="Arial"/>
          <w:lang w:val="pt-BR"/>
        </w:rPr>
        <w:t xml:space="preserve">onde M = M1+2M2 e N = N1 +2N2.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f</m:t>
            </m:r>
          </m:e>
          <m:sub>
            <m:r>
              <w:rPr>
                <w:rFonts w:ascii="Cambria Math" w:hAnsi="Cambria Math" w:cs="Arial"/>
                <w:lang w:val="pt-BR"/>
              </w:rPr>
              <m:t>k</m:t>
            </m:r>
          </m:sub>
        </m:sSub>
      </m:oMath>
      <w:r w:rsidRPr="006B49C5">
        <w:rPr>
          <w:rFonts w:ascii="Palatino Linotype" w:hAnsi="Palatino Linotype" w:cs="Arial"/>
          <w:lang w:val="pt-BR"/>
        </w:rPr>
        <w:t xml:space="preserve">e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c</m:t>
            </m:r>
          </m:e>
          <m:sub>
            <m:r>
              <w:rPr>
                <w:rFonts w:ascii="Cambria Math" w:hAnsi="Cambria Math" w:cs="Arial"/>
                <w:lang w:val="pt-BR"/>
              </w:rPr>
              <m:t>k</m:t>
            </m:r>
          </m:sub>
        </m:sSub>
      </m:oMath>
      <w:r w:rsidRPr="006B49C5">
        <w:rPr>
          <w:rFonts w:ascii="Palatino Linotype" w:hAnsi="Palatino Linotype" w:cs="Arial"/>
          <w:lang w:val="pt-BR"/>
        </w:rPr>
        <w:t xml:space="preserve">são zeros reais e polos reais, e </w:t>
      </w:r>
      <m:oMath>
        <m:sSub>
          <m:sSubPr>
            <m:ctrlPr>
              <w:rPr>
                <w:rStyle w:val="VerbatimChar"/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Style w:val="VerbatimChar"/>
                <w:rFonts w:ascii="Cambria Math" w:hAnsi="Cambria Math" w:cs="Arial"/>
                <w:lang w:val="pt-BR"/>
              </w:rPr>
              <m:t>g</m:t>
            </m:r>
          </m:e>
          <m:sub>
            <m:r>
              <w:rPr>
                <w:rStyle w:val="VerbatimChar"/>
                <w:rFonts w:ascii="Cambria Math" w:hAnsi="Cambria Math" w:cs="Arial"/>
                <w:lang w:val="pt-BR"/>
              </w:rPr>
              <m:t>k</m:t>
            </m:r>
          </m:sub>
        </m:sSub>
        <m:r>
          <w:rPr>
            <w:rStyle w:val="VerbatimChar"/>
            <w:rFonts w:ascii="Cambria Math" w:hAnsi="Cambria Math" w:cs="Arial"/>
            <w:lang w:val="pt-BR"/>
          </w:rPr>
          <m:t>,</m:t>
        </m:r>
        <m:sSubSup>
          <m:sSubSupPr>
            <m:ctrlPr>
              <w:rPr>
                <w:rStyle w:val="VerbatimChar"/>
                <w:rFonts w:ascii="Cambria Math" w:hAnsi="Cambria Math" w:cs="Arial"/>
                <w:i/>
                <w:lang w:val="pt-BR"/>
              </w:rPr>
            </m:ctrlPr>
          </m:sSubSupPr>
          <m:e>
            <m:r>
              <w:rPr>
                <w:rStyle w:val="VerbatimChar"/>
                <w:rFonts w:ascii="Cambria Math" w:hAnsi="Cambria Math" w:cs="Arial"/>
                <w:lang w:val="pt-BR"/>
              </w:rPr>
              <m:t>g</m:t>
            </m:r>
          </m:e>
          <m:sub>
            <m:r>
              <w:rPr>
                <w:rStyle w:val="VerbatimChar"/>
                <w:rFonts w:ascii="Cambria Math" w:hAnsi="Cambria Math" w:cs="Arial"/>
                <w:lang w:val="pt-BR"/>
              </w:rPr>
              <m:t>k</m:t>
            </m:r>
          </m:sub>
          <m:sup>
            <m:r>
              <w:rPr>
                <w:rStyle w:val="VerbatimChar"/>
                <w:rFonts w:ascii="Cambria Math" w:hAnsi="Cambria Math" w:cs="Arial"/>
                <w:lang w:val="pt-BR"/>
              </w:rPr>
              <m:t>*</m:t>
            </m:r>
          </m:sup>
        </m:sSubSup>
        <m:r>
          <w:rPr>
            <w:rStyle w:val="VerbatimChar"/>
            <w:rFonts w:ascii="Cambria Math" w:hAnsi="Cambria Math" w:cs="Arial"/>
            <w:lang w:val="pt-BR"/>
          </w:rPr>
          <m:t xml:space="preserve">, </m:t>
        </m:r>
        <m:sSub>
          <m:sSubPr>
            <m:ctrlPr>
              <w:rPr>
                <w:rStyle w:val="VerbatimChar"/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Style w:val="VerbatimChar"/>
                <w:rFonts w:ascii="Cambria Math" w:hAnsi="Cambria Math" w:cs="Arial"/>
                <w:lang w:val="pt-BR"/>
              </w:rPr>
              <m:t>d</m:t>
            </m:r>
          </m:e>
          <m:sub>
            <m:r>
              <w:rPr>
                <w:rStyle w:val="VerbatimChar"/>
                <w:rFonts w:ascii="Cambria Math" w:hAnsi="Cambria Math" w:cs="Arial"/>
                <w:lang w:val="pt-BR"/>
              </w:rPr>
              <m:t>k</m:t>
            </m:r>
          </m:sub>
        </m:sSub>
        <m:r>
          <w:rPr>
            <w:rStyle w:val="VerbatimChar"/>
            <w:rFonts w:ascii="Cambria Math" w:hAnsi="Cambria Math" w:cs="Arial"/>
            <w:lang w:val="pt-BR"/>
          </w:rPr>
          <m:t>,</m:t>
        </m:r>
        <m:sSubSup>
          <m:sSubSupPr>
            <m:ctrlPr>
              <w:rPr>
                <w:rStyle w:val="VerbatimChar"/>
                <w:rFonts w:ascii="Cambria Math" w:hAnsi="Cambria Math" w:cs="Arial"/>
                <w:i/>
                <w:lang w:val="pt-BR"/>
              </w:rPr>
            </m:ctrlPr>
          </m:sSubSupPr>
          <m:e>
            <m:r>
              <w:rPr>
                <w:rStyle w:val="VerbatimChar"/>
                <w:rFonts w:ascii="Cambria Math" w:hAnsi="Cambria Math" w:cs="Arial"/>
                <w:lang w:val="pt-BR"/>
              </w:rPr>
              <m:t>d</m:t>
            </m:r>
          </m:e>
          <m:sub>
            <m:r>
              <w:rPr>
                <w:rStyle w:val="VerbatimChar"/>
                <w:rFonts w:ascii="Cambria Math" w:hAnsi="Cambria Math" w:cs="Arial"/>
                <w:lang w:val="pt-BR"/>
              </w:rPr>
              <m:t>k</m:t>
            </m:r>
          </m:sub>
          <m:sup>
            <m:r>
              <w:rPr>
                <w:rStyle w:val="VerbatimChar"/>
                <w:rFonts w:ascii="Cambria Math" w:hAnsi="Cambria Math" w:cs="Arial"/>
                <w:lang w:val="pt-BR"/>
              </w:rPr>
              <m:t>*</m:t>
            </m:r>
          </m:sup>
        </m:sSubSup>
      </m:oMath>
      <w:r w:rsidRPr="006B49C5">
        <w:rPr>
          <w:rFonts w:ascii="Palatino Linotype" w:hAnsi="Palatino Linotype" w:cs="Arial"/>
          <w:lang w:val="pt-BR"/>
        </w:rPr>
        <w:t xml:space="preserve"> são pares conjugados complexos de polos e zeros.</w:t>
      </w:r>
    </w:p>
    <w:p w14:paraId="1E798CAD" w14:textId="386FDD50" w:rsidR="00FD1FC2" w:rsidRPr="006B49C5" w:rsidRDefault="00D83F9D">
      <w:pPr>
        <w:pStyle w:val="BodyText"/>
        <w:rPr>
          <w:rFonts w:ascii="Palatino Linotype" w:hAnsi="Palatino Linotype" w:cs="Arial"/>
          <w:lang w:val="pt-BR"/>
        </w:rPr>
      </w:pPr>
      <w:r w:rsidRPr="006B49C5">
        <w:rPr>
          <w:rFonts w:ascii="Palatino Linotype" w:hAnsi="Palatino Linotype" w:cs="Arial"/>
          <w:lang w:val="pt-BR"/>
        </w:rPr>
        <w:t xml:space="preserve">Pode ser escrito como um produtório de </w:t>
      </w:r>
      <w:r w:rsidR="005230D2" w:rsidRPr="006B49C5">
        <w:rPr>
          <w:rFonts w:ascii="Palatino Linotype" w:hAnsi="Palatino Linotype" w:cs="Arial"/>
          <w:lang w:val="pt-BR"/>
        </w:rPr>
        <w:t>polinômios</w:t>
      </w:r>
      <w:r w:rsidRPr="006B49C5">
        <w:rPr>
          <w:rFonts w:ascii="Palatino Linotype" w:hAnsi="Palatino Linotype" w:cs="Arial"/>
          <w:lang w:val="pt-BR"/>
        </w:rPr>
        <w:t xml:space="preserve"> de segunda ordem:</w:t>
      </w:r>
    </w:p>
    <w:p w14:paraId="38168E75" w14:textId="77F07D3B" w:rsidR="00FD1FC2" w:rsidRPr="006B49C5" w:rsidRDefault="005A5596" w:rsidP="005A5596">
      <w:pPr>
        <w:pStyle w:val="BodyText"/>
        <w:rPr>
          <w:rFonts w:ascii="Palatino Linotype" w:hAnsi="Palatino Linotype" w:cs="Arial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z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k=1</m:t>
              </m:r>
            </m:sub>
            <m:sup>
              <m:r>
                <w:rPr>
                  <w:rFonts w:ascii="Cambria Math" w:hAnsi="Cambria Math"/>
                  <w:lang w:val="pt-BR"/>
                </w:rPr>
                <m:t>Ns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0k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pt-B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pt-B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-2</m:t>
                      </m:r>
                    </m:sup>
                  </m:sSup>
                </m:den>
              </m:f>
            </m:e>
          </m:nary>
        </m:oMath>
      </m:oMathPara>
    </w:p>
    <w:p w14:paraId="5463EE87" w14:textId="77777777" w:rsidR="00FD1FC2" w:rsidRPr="006B49C5" w:rsidRDefault="00D83F9D">
      <w:pPr>
        <w:pStyle w:val="FirstParagraph"/>
        <w:rPr>
          <w:rFonts w:ascii="Palatino Linotype" w:hAnsi="Palatino Linotype" w:cs="Arial"/>
          <w:lang w:val="pt-BR"/>
        </w:rPr>
      </w:pPr>
      <w:proofErr w:type="gramStart"/>
      <w:r w:rsidRPr="006B49C5">
        <w:rPr>
          <w:rFonts w:ascii="Palatino Linotype" w:hAnsi="Palatino Linotype" w:cs="Arial"/>
          <w:lang w:val="pt-BR"/>
        </w:rPr>
        <w:t>E portanto</w:t>
      </w:r>
      <w:proofErr w:type="gramEnd"/>
      <w:r w:rsidRPr="006B49C5">
        <w:rPr>
          <w:rFonts w:ascii="Palatino Linotype" w:hAnsi="Palatino Linotype" w:cs="Arial"/>
          <w:lang w:val="pt-BR"/>
        </w:rPr>
        <w:t xml:space="preserve"> implementado na seguinte estrutura concatenada, por inspeção:</w:t>
      </w:r>
    </w:p>
    <w:p w14:paraId="18C28A96" w14:textId="77777777" w:rsidR="00FD1FC2" w:rsidRPr="006B49C5" w:rsidRDefault="00D83F9D">
      <w:pPr>
        <w:pStyle w:val="Figure"/>
        <w:rPr>
          <w:rFonts w:ascii="Palatino Linotype" w:hAnsi="Palatino Linotype" w:cs="Arial"/>
        </w:rPr>
      </w:pPr>
      <w:r w:rsidRPr="006B49C5">
        <w:rPr>
          <w:rFonts w:ascii="Palatino Linotype" w:hAnsi="Palatino Linotype" w:cs="Arial"/>
          <w:noProof/>
        </w:rPr>
        <w:lastRenderedPageBreak/>
        <w:drawing>
          <wp:inline distT="0" distB="0" distL="0" distR="0" wp14:anchorId="2179BB12" wp14:editId="53605709">
            <wp:extent cx="6415850" cy="183642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467" cy="1839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B524A" w14:textId="77777777" w:rsidR="00FD1FC2" w:rsidRPr="006B49C5" w:rsidRDefault="00D83F9D" w:rsidP="00255275">
      <w:pPr>
        <w:pStyle w:val="Heading3"/>
        <w:rPr>
          <w:rFonts w:ascii="Palatino Linotype" w:hAnsi="Palatino Linotype" w:cs="Arial"/>
          <w:lang w:val="pt-BR"/>
        </w:rPr>
      </w:pPr>
      <w:bookmarkStart w:id="4" w:name="formas-em-paralelo"/>
      <w:bookmarkEnd w:id="4"/>
      <w:r w:rsidRPr="006B49C5">
        <w:rPr>
          <w:rFonts w:ascii="Palatino Linotype" w:hAnsi="Palatino Linotype" w:cs="Arial"/>
          <w:lang w:val="pt-BR"/>
        </w:rPr>
        <w:t>Formas em paralelo</w:t>
      </w:r>
    </w:p>
    <w:p w14:paraId="36A0CAC2" w14:textId="60014461" w:rsidR="00FD1FC2" w:rsidRPr="006B49C5" w:rsidRDefault="00D83F9D">
      <w:pPr>
        <w:pStyle w:val="FirstParagraph"/>
        <w:rPr>
          <w:rFonts w:ascii="Palatino Linotype" w:hAnsi="Palatino Linotype" w:cs="Arial"/>
          <w:lang w:val="pt-BR"/>
        </w:rPr>
      </w:pPr>
      <w:r w:rsidRPr="006B49C5">
        <w:rPr>
          <w:rFonts w:ascii="Palatino Linotype" w:hAnsi="Palatino Linotype" w:cs="Arial"/>
          <w:lang w:val="pt-BR"/>
        </w:rPr>
        <w:t>Como alternativa para evitar a fatoração, o sistema pode ser implementado em paralelo expandindo a equação em frações parciais, conforme equação:</w:t>
      </w:r>
    </w:p>
    <w:p w14:paraId="518F4147" w14:textId="30A66F1C" w:rsidR="00FD1FC2" w:rsidRPr="006B49C5" w:rsidRDefault="005A5596" w:rsidP="005A5596">
      <w:pPr>
        <w:pStyle w:val="BodyText"/>
        <w:rPr>
          <w:rFonts w:ascii="Palatino Linotype" w:hAnsi="Palatino Linotype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z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k=0</m:t>
              </m:r>
            </m:sub>
            <m:sup>
              <m:r>
                <w:rPr>
                  <w:rFonts w:ascii="Cambria Math" w:hAnsi="Cambria Math"/>
                  <w:lang w:val="pt-BR"/>
                </w:rPr>
                <m:t>Np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-k</m:t>
                  </m:r>
                </m:sup>
              </m:sSup>
            </m:e>
          </m:nary>
          <m:r>
            <w:rPr>
              <w:rFonts w:ascii="Cambria Math" w:hAnsi="Cambria Math"/>
              <w:lang w:val="pt-B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k=1</m:t>
              </m:r>
            </m:sub>
            <m:sup>
              <m:r>
                <w:rPr>
                  <w:rFonts w:ascii="Cambria Math" w:hAnsi="Cambria Math"/>
                  <w:lang w:val="pt-BR"/>
                </w:rPr>
                <m:t>Ns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0k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pt-B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-2</m:t>
                      </m:r>
                    </m:sup>
                  </m:sSup>
                </m:den>
              </m:f>
            </m:e>
          </m:nary>
        </m:oMath>
      </m:oMathPara>
    </w:p>
    <w:p w14:paraId="7FC82199" w14:textId="77777777" w:rsidR="00FD1FC2" w:rsidRPr="006B49C5" w:rsidRDefault="00D83F9D">
      <w:pPr>
        <w:pStyle w:val="FirstParagraph"/>
        <w:rPr>
          <w:rFonts w:ascii="Palatino Linotype" w:hAnsi="Palatino Linotype" w:cs="Arial"/>
          <w:lang w:val="pt-BR"/>
        </w:rPr>
      </w:pPr>
      <w:r w:rsidRPr="006B49C5">
        <w:rPr>
          <w:rFonts w:ascii="Palatino Linotype" w:hAnsi="Palatino Linotype" w:cs="Arial"/>
          <w:lang w:val="pt-BR"/>
        </w:rPr>
        <w:t>Esse sistema possui a implementação na forma paralela com a seguinte estrutura:</w:t>
      </w:r>
    </w:p>
    <w:p w14:paraId="3BBDDE7F" w14:textId="77777777" w:rsidR="00FD1FC2" w:rsidRPr="006B49C5" w:rsidRDefault="00D83F9D">
      <w:pPr>
        <w:pStyle w:val="Figure"/>
        <w:rPr>
          <w:rFonts w:ascii="Palatino Linotype" w:hAnsi="Palatino Linotype" w:cs="Arial"/>
        </w:rPr>
      </w:pPr>
      <w:r w:rsidRPr="006B49C5">
        <w:rPr>
          <w:rFonts w:ascii="Palatino Linotype" w:hAnsi="Palatino Linotype" w:cs="Arial"/>
          <w:noProof/>
        </w:rPr>
        <w:lastRenderedPageBreak/>
        <w:drawing>
          <wp:inline distT="0" distB="0" distL="0" distR="0" wp14:anchorId="3DBED9D2" wp14:editId="5DB733CA">
            <wp:extent cx="5334000" cy="515052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1FC2" w:rsidRPr="006B49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EC432" w14:textId="77777777" w:rsidR="005475E9" w:rsidRDefault="005475E9">
      <w:pPr>
        <w:spacing w:after="0"/>
      </w:pPr>
      <w:r>
        <w:separator/>
      </w:r>
    </w:p>
  </w:endnote>
  <w:endnote w:type="continuationSeparator" w:id="0">
    <w:p w14:paraId="1F9A303B" w14:textId="77777777" w:rsidR="005475E9" w:rsidRDefault="005475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9F593" w14:textId="77777777" w:rsidR="005475E9" w:rsidRDefault="005475E9">
      <w:r>
        <w:separator/>
      </w:r>
    </w:p>
  </w:footnote>
  <w:footnote w:type="continuationSeparator" w:id="0">
    <w:p w14:paraId="3597EDA9" w14:textId="77777777" w:rsidR="005475E9" w:rsidRDefault="00547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472B7D"/>
    <w:multiLevelType w:val="multilevel"/>
    <w:tmpl w:val="848690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4D22F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5275"/>
    <w:rsid w:val="002C22D0"/>
    <w:rsid w:val="004E29B3"/>
    <w:rsid w:val="005230D2"/>
    <w:rsid w:val="005475E9"/>
    <w:rsid w:val="00590D07"/>
    <w:rsid w:val="00591163"/>
    <w:rsid w:val="005A5596"/>
    <w:rsid w:val="006B49C5"/>
    <w:rsid w:val="00784D58"/>
    <w:rsid w:val="007D0B10"/>
    <w:rsid w:val="008D6863"/>
    <w:rsid w:val="008F5BA6"/>
    <w:rsid w:val="00927185"/>
    <w:rsid w:val="00A50F6D"/>
    <w:rsid w:val="00A96124"/>
    <w:rsid w:val="00B86B75"/>
    <w:rsid w:val="00BC48D5"/>
    <w:rsid w:val="00C36279"/>
    <w:rsid w:val="00D83F9D"/>
    <w:rsid w:val="00E315A3"/>
    <w:rsid w:val="00F57B0D"/>
    <w:rsid w:val="00F607E2"/>
    <w:rsid w:val="00FD1F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CCBD"/>
  <w15:docId w15:val="{BBB4730C-6B22-4291-A3E7-87927333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5911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P.H. Garcia</cp:lastModifiedBy>
  <cp:revision>14</cp:revision>
  <cp:lastPrinted>2018-11-27T23:25:00Z</cp:lastPrinted>
  <dcterms:created xsi:type="dcterms:W3CDTF">2018-11-27T02:30:00Z</dcterms:created>
  <dcterms:modified xsi:type="dcterms:W3CDTF">2018-11-28T02:07:00Z</dcterms:modified>
</cp:coreProperties>
</file>