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Kuchenmeister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Soest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gewerblicher Bereich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gewerblicher Bereich“ bei Kuchenmeister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