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HEGGEMANN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Büren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Abschlussarbeiten (BA, SA, MA) im Bereich Engineering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„Abschlussarbeiten (BA, SA, MA) im Bereich Engineering“ bei HEGGEMANN AG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CAE-/FEM-Simulation sind mir aus meinem Studium vertraut.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