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Apply now!</w:t>
      </w:r>
    </w:p>
    <w:p>
      <w:pPr>
        <w:spacing w:after="0" w:before="0"/>
      </w:pPr>
      <w:r>
        <w:rPr>
          <w:rFonts w:ascii="Arial" w:hAnsi="Arial" w:eastAsia="Arial"/>
          <w:b w:val="0"/>
          <w:sz w:val="20"/>
        </w:rPr>
        <w:t>Personalabteilung</w:t>
      </w:r>
    </w:p>
    <w:p>
      <w:pPr>
        <w:spacing w:after="0" w:before="0"/>
      </w:pPr>
      <w:r>
        <w:rPr>
          <w:rFonts w:ascii="Arial" w:hAnsi="Arial" w:eastAsia="Arial"/>
          <w:b w:val="0"/>
          <w:sz w:val="20"/>
        </w:rPr>
        <w:t>Dortmund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Data &amp; Analytics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Data &amp; Analytics“ bei Apply now!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MS Office, Künstliche Intelligenz / Machine Learning sind mir aus meinem Studium vertraut. In SQL, Power BI,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