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Masterarbeit: Entwicklung eines Kompensationsansatzes für die Ventildynamik hydraulischer Systeme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„Masterarbeit: Entwicklung eines Kompensationsansatzes für die Ventildynamik hydraulischer Systeme“ bei Fraunhofer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Elektrotechnik sind mir aus meinem Studium vertraut. In MATLAB, Simulink, LabVIEW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