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GORNATION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48159 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Produktentwicklung“ bei GORNATION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