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Prozessentwicklung für Herstellung von LFP-Elektroden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Prozessentwicklung für Herstellung von LFP-Elektroden“ bei Fraunhofer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