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Westfalen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Technikzentrum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Technikzentrum“ bei Westfalen AG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