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Hengst</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PFAS-freie Filtermedien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 PFAS-freie Filtermedien“ bei Hengst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