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Duisburg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 Themenbereich: Infrarot-Sensorik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im Themenbereich: Infrarot-Sensorik“ bei Fraunhofer hat mein Interesse geweckt. Die Arbeit an Elektronik, Messtechnik und Automatisierung passt gut zu meinem fachlichen Hintergrund.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CAE-/FEM-Simulation, Messtechnik,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