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Duisburg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Masterarbeiten im Themenbereich Generative KI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„Masterarbeiten im Themenbereich Generative KI“ bei Fraunhofer hat mein Interesse geweckt. Künstliche Intelligenz und Datenanalyse gehören zu meinen fachlichen Schwerpunkten.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Künstliche Intelligenz / Machine Learning, Elektrotechnik sind mir aus meinem Studium vertraut. In C++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