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Duisburg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Hilfskräfte Initiativbewerbungen 2026</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„Studentische Hilfskräfte Initiativbewerbungen 2026“ bei Fraunhofer-Gesellschaft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Künstliche Intelligenz / Machine Learning,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