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Hubert Burda Media</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Projektmanagement“ bei Hubert Burda Media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