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VDI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IT-Management“ bei VDI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