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HDI Global</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Bildungswissenschaft im Bereich Knowledge- &amp; Community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Bildungswissenschaft im Bereich Knowledge- &amp; Community Management“ bei HDI Global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