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GTU E&amp;C Verwaltungsges. 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Verkehrsanlagen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Verkehrsanlagen“ bei GTU E&amp;C Verwaltungsges. mbH &amp; Co. KG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