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BRIX Consult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Mannheim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*in“ bei BRIX Consult GmbH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