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SATYS SEALING &amp; PAINTING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Wirtschaftsingenieurwesen – Luftfahrtproduktion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Wirtschaftsingenieurwesen – Luftfahrtproduktion“ bei SATYS SEALING &amp; PAINTING Germany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