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SAVISCON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Administrator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IT Administrator“ bei SAVISCON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Im Studium habe ich IT- und Informationssicherheit belegt (Schutzziele, Kryptographie, Security Engineering, Datenschutz) und mich parallel mit Künstlicher Intelligenz beschäftigt. Die in Ihrer Anzeige genannten Themen MS Office, Linux, Cloud Computing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