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FICHTNER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administrativen Bereich / Projektadministration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administrativen Bereich / Projektadministration“ bei FICHTNER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