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ADS Allgemeine Deutsche Steuerberatungsgesellschaft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Prozessautomatisierung RPA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Prozessautomatisierung RPA“ bei ADS Allgemeine Deutsche Steuerberatungsgesellschaft 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