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 &amp; P Steuerberatungsgesellschaft Leipzig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04179 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die BIM-Entwicklung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für die BIM-Entwicklung“ bei S &amp; P Steuerberatungsgesellschaft Leipzig 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