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Projektmanagement &amp; KI-gestützte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Projektmanagement &amp; KI-gestützte Digitalisierung“ bei Mercedes-Benz AG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