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 Menarini Research &amp; Business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Plant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Plant Engineering“ bei A. Menarini Research &amp; Business Service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