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Stadtwerke Fürstenfeldbruck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Fürstenfeldbruck</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Photovoltaik, Windkraft und E-Mobility</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Photovoltaik, Windkraft und E-Mobility“ bei Stadtwerke Fürstenfeldbruck GmbH hat mein Interesse geweckt. Energie- und Nachhaltigkeitsthemen halte ich für technisch anspruchsvoll und gesellschaftlich wichtig.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