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Baader Bank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Unterschleißheim</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im Bereich Informationssicherheit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im Bereich Informationssicherheit“ bei Baader Bank AG hat mein Interesse geweckt. IT-Sicherheit gehört zu meinen Studienschwerpunkten, und ich möchte sie praktisch anwenden.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Im Studium habe ich IT- und Informationssicherheit belegt (Schutzziele, Kryptographie, Security Engineering, Datenschutz) und mich parallel mit Künstlicher Intelligenz beschäftigt. Komplexe Sachverhalte dokumentiere ich strukturiert und verständlich. Die in Ihrer Anzeige genannten Themen Risikomanagement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