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Software Factory Gesellschaft für Unternehmensberatung und Software- Engineering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Garching b.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Abschlussarbeiten Bachelor / Master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„Abschlussarbeiten Bachelor / Master“ bei Software Factory Gesellschaft für Unternehmensberatung und Software- Engineering 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Java, Künstliche Intelligenz / Machine Learning sind mir aus meinem Studium vertraut. In C++, C#/.NET, JavaScript/TypeScript, PLM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