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MEAG MUNICH ERGO AssetManagement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Enablement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Data Enablement“ bei MEAG MUNICH ERGO AssetManagement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