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meac - munich engineering and consulting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München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Werkstudent/Praktikant Energie- und Gebäudetechnik</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„Werkstudent/Praktikant Energie- und Gebäudetechnik“ bei meac - munich engineering and consulting GmbH gelesen. Energie- und Nachhaltigkeitsthemen halte ich für technisch anspruchsvoll und gesellschaftlich wichtig.</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sowie Datenauswertung mit Python sind eine gute technische Grundlage für Energie- und Nachhaltigkeitsthemen; strukturierte Dokumentationen und Analysen gehören zu meinen Stärken.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