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Realien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72666 Neckartailfingen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Hilfskräfte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Hilfskräfte“ bei Realien GmbH hat mein Interesse geweckt. Das Umfeld der Medizintechnik und Regulatorik passt direkt zu meinem Bachelor in Biomedizinischer Technologie.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Elektrotechnik, Sensor- und Messtechnik, Mess-, Prüf- und Langzeittestsysteme sowie Embedded-Programmierung mit Einplatinencomputern (Raspberry Pi, Linux) gehören zu meinen fachlichen Grundlagen.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