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Autohaus W.Schouren OHG</w:t>
      </w:r>
    </w:p>
    <w:p>
      <w:pPr>
        <w:spacing w:after="0" w:before="0"/>
      </w:pPr>
      <w:r>
        <w:rPr>
          <w:rFonts w:ascii="Arial" w:hAnsi="Arial" w:eastAsia="Arial"/>
          <w:b w:val="0"/>
          <w:sz w:val="20"/>
        </w:rPr>
        <w:t>Personalabteilung</w:t>
      </w:r>
    </w:p>
    <w:p>
      <w:pPr>
        <w:spacing w:after="0" w:before="0"/>
      </w:pPr>
      <w:r>
        <w:rPr>
          <w:rFonts w:ascii="Arial" w:hAnsi="Arial" w:eastAsia="Arial"/>
          <w:b w:val="0"/>
          <w:sz w:val="20"/>
        </w:rPr>
        <w:t>Brüggen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Conversational AI Engineer (Google Cloud)</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 Conversational AI Engineer (Google Cloud)“ bei Autohaus W.Schouren OHG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Python, Cloud Computing, Künstliche Intelligenz / Machine Learning sind mir aus meinem Studium vertraut. In JavaScript/TypeScript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