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Volkswagen Infotainment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Bochum</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Cyber Security - Schwerpunkt AI Security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Cyber Security mit Schwerpunkt AI Security gelesen. Die Verbindung aus Künstlicher Intelligenz und IT-Sicherheit ist genau die Schnittstelle, die mich im Studium am meisten gefesselt hat.</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Im Bachelor habe ich IT- und Informationssicherheit belegt (Schutzziele, Kryptographie, Security Engineering, Datenschutz) und mich parallel mit Künstlicher Intelligenz und Machine Learning beschäftigt. In meiner Bachelorarbeit habe ich verschiedene Deep-Learning-Architekturen verglichen. Dadurch verstehe ich, wie KI-Modelle aufgebaut sind und wo Angriffsflächen entstehen können. Die OWASP Top 10 für LLMs und Themen wie Prompt Injection möchte ich mir gezielt erarbeiten und sie sorgfältig bewerten und dokumentieren.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