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Elektronikentwicklung bei insensiv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Elektronikentwicklung bei insensiv“ bei insensiv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 In C++, Altium/KiCad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