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REWE</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WerkstudentREWE efood Operations Power Apps / Power Automate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„WerkstudentREWE efood Operations Power Apps / Power Automate“ bei REWE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 In SQL,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