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Reporting Projects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Reporting Projects“ bei REWE GROUP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