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NGN NETZGESELLSCHAFT NIEDERRHEIN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Krefeld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Umspannwerksprojekte und 110 kV Netzbetrieb</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Umspannwerksprojekte und 110 kV Netzbetrieb“ bei NGN NETZGESELLSCHAFT NIEDERRHEIN 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