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Deutsche Leasing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Bad Homburg v. d. Höhe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Produktmanagement Mobility</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Produktmanagement Mobility“ bei Deutsche Leasing AG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