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Michelin Deutschland, Österreich, Schweiz</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(alle) Business Intelligence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(alle) Business Intelligence“ bei Michelin Deutschland, Österreich, Schweiz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