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Diakonisches Werk Wolfsburg gemeinnützige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38446 Wolfsburg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Abschlussarbeiten (Bachelor/Master) im Bereich Personalservice und -entwicklung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„Abschlussarbeiten (Bachelor/Master) im Bereich Personalservice und -entwicklung“ bei Diakonisches Werk Wolfsburg gemeinnützige GmbH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