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dotSource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Jena</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in Jena, Dresden oder Leipzig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Softwareentwicklung in Jena, Dresden oder Leipzig“ bei dotSource SE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