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Schwarz Produktion Stiftung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Weißenfels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BWL, Wirtschaftswissenschaften - Schwerpunkt Risikomanagement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BWL, Wirtschaftswissenschaften - Schwerpunkt Risikomanagement“ bei Schwarz Produktion Stiftung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