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Sentus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Erneuerbare Energien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 Erneuerbare Energien“ bei Sentus GmbH gelesen. Energie- und Nachhaltigkeitsthemen halte ich für technisch anspruchsvoll und gesellschaftlich wichtig.</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sowie Datenauswertung mit Python sind eine gute technische Grundlage für Energie- und Nachhaltigkeitsthemen; strukturierte Dokumentationen und Analysen gehören zu meinen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