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Cres Consult</w:t>
      </w:r>
    </w:p>
    <w:p>
      <w:pPr>
        <w:spacing w:after="0" w:before="0"/>
      </w:pPr>
      <w:r>
        <w:rPr>
          <w:rFonts w:ascii="Arial" w:hAnsi="Arial" w:eastAsia="Arial"/>
          <w:b w:val="0"/>
          <w:sz w:val="20"/>
        </w:rPr>
        <w:t>Personalabteilung</w:t>
      </w:r>
    </w:p>
    <w:p>
      <w:pPr>
        <w:spacing w:after="0" w:before="0"/>
      </w:pPr>
      <w:r>
        <w:rPr>
          <w:rFonts w:ascii="Arial" w:hAnsi="Arial" w:eastAsia="Arial"/>
          <w:b w:val="0"/>
          <w:sz w:val="20"/>
        </w:rPr>
        <w:t>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Praktikant / Werkstudent DGNB-Zertifizierung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„Praktikant / Werkstudent DGNB-Zertifizierung“ bei Cres Consult gelesen. Qualität und saubere Dokumentation sind Themen, die ich im Studium vertieft habe und gerne praktisch anwende.</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 Die in Ihrer Anzeige genannten Themen MS Office, Projektmanagement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