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energielösung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93049 Regensburg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Marktanalyse Energie- und Flottenmanagement im Bus- und Truck-Charging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Marktanalyse Energie- und Flottenmanagement im Bus- und Truck-Charging“ bei energielösung GmbH hat mein Interesse geweckt. Energie- und Nachhaltigkeitsthemen halte ich für technisch anspruchsvoll und gesellschaftlich wichtig.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In EPLAN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