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ROHDE &amp; SCHWARZ Meßgerätebau GmbH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Memmingen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Werkstudent Internationale Fabrikplanung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“Werkstudent Internationale Fabrikplanung” at ROHDE &amp; SCHWARZ Meßgerätebau GmbH.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Medical technology, regulatory affairs (ISO 13485, risk management, technical documentation, clinical evaluation, biostatistics), quality assurance and product law were part of my studies. I program in Python and Java, know embedded programming under Linux and cloud computing from my studies, and learn new tools quickly. I am happy to get up to speed quickly with SAP.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