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Steadforce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Schwerpunkt Databricks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Schwerpunkt Databricks“ bei Steadforce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 In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