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MAN Truck &amp; Bus Group</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People &amp; Culture Processes &amp; Systems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People &amp; Culture Processes &amp; Systems“ bei MAN Truck &amp; Bus Group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