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 Ladeinfrastruktur/E‑Mobilität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Projektmanagement Ladeinfrastruktur/E‑Mobilität“ bei Drees &amp; Sommer SE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