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IHK – Industrie- und Handelskammer für München und Oberbayern</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Bildungsprojekte Bildungsforschung BIHK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Bildungsprojekte Bildungsforschung BIHK“ bei IHK – Industrie- und Handelskammer für München und Oberbayern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