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Holsteiner Wasser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Husum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für Straßenbau- und Infrastruktur oder Siedlungswasserwirtschaft (Abwassertechnik)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für Straßenbau- und Infrastruktur oder Siedlungswasserwirtschaft (Abwassertechnik)“ bei Holsteiner Wasser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In AutoCAD, JavaScript/TypeScript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